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2E" w:rsidRPr="00B16F46" w:rsidRDefault="00280E2E" w:rsidP="00631DE1">
      <w:pPr>
        <w:jc w:val="center"/>
        <w:rPr>
          <w:rFonts w:asciiTheme="minorHAnsi" w:hAnsiTheme="minorHAnsi"/>
          <w:b/>
          <w:sz w:val="22"/>
          <w:lang w:val="en-US"/>
        </w:rPr>
      </w:pPr>
      <w:r w:rsidRPr="00B13D75">
        <w:rPr>
          <w:rFonts w:asciiTheme="minorHAnsi" w:hAnsiTheme="minorHAnsi"/>
          <w:b/>
          <w:sz w:val="22"/>
        </w:rPr>
        <w:t>PANDĖLIO SPORTO ŠVENTĖ</w:t>
      </w:r>
      <w:r w:rsidR="00B16F46">
        <w:rPr>
          <w:rFonts w:asciiTheme="minorHAnsi" w:hAnsiTheme="minorHAnsi"/>
          <w:b/>
          <w:sz w:val="22"/>
        </w:rPr>
        <w:t xml:space="preserve"> </w:t>
      </w:r>
      <w:r w:rsidR="00B16F46">
        <w:rPr>
          <w:rFonts w:asciiTheme="minorHAnsi" w:hAnsiTheme="minorHAnsi"/>
          <w:b/>
          <w:sz w:val="22"/>
          <w:lang w:val="en-US"/>
        </w:rPr>
        <w:t>2017</w:t>
      </w:r>
    </w:p>
    <w:p w:rsidR="00280E2E" w:rsidRPr="00B13D75" w:rsidRDefault="00280E2E" w:rsidP="00631DE1">
      <w:pPr>
        <w:jc w:val="center"/>
        <w:rPr>
          <w:rFonts w:asciiTheme="minorHAnsi" w:hAnsiTheme="minorHAnsi"/>
          <w:b/>
          <w:sz w:val="22"/>
        </w:rPr>
      </w:pPr>
    </w:p>
    <w:p w:rsidR="00280E2E" w:rsidRPr="00B13D75" w:rsidRDefault="00280E2E" w:rsidP="00280E2E">
      <w:pPr>
        <w:jc w:val="center"/>
        <w:rPr>
          <w:rFonts w:asciiTheme="minorHAnsi" w:hAnsiTheme="minorHAnsi"/>
          <w:b/>
          <w:sz w:val="22"/>
        </w:rPr>
      </w:pPr>
      <w:r w:rsidRPr="00B13D75">
        <w:rPr>
          <w:rFonts w:asciiTheme="minorHAnsi" w:hAnsiTheme="minorHAnsi"/>
          <w:b/>
          <w:sz w:val="22"/>
        </w:rPr>
        <w:t>FUTBOLO 7x7 TAISYKLĖS</w:t>
      </w:r>
    </w:p>
    <w:p w:rsidR="00631DE1" w:rsidRPr="00B13D75" w:rsidRDefault="00631DE1" w:rsidP="00631DE1">
      <w:pPr>
        <w:rPr>
          <w:rFonts w:asciiTheme="minorHAnsi" w:hAnsiTheme="minorHAnsi"/>
          <w:sz w:val="22"/>
        </w:rPr>
      </w:pPr>
    </w:p>
    <w:p w:rsidR="00134FCE" w:rsidRPr="00134FCE" w:rsidRDefault="00631DE1" w:rsidP="00631DE1">
      <w:pPr>
        <w:rPr>
          <w:rFonts w:asciiTheme="minorHAnsi" w:hAnsiTheme="minorHAnsi"/>
          <w:sz w:val="22"/>
          <w:lang w:val="en-US"/>
        </w:rPr>
      </w:pPr>
      <w:r w:rsidRPr="00B13D75">
        <w:rPr>
          <w:rFonts w:asciiTheme="minorHAnsi" w:hAnsiTheme="minorHAnsi"/>
          <w:sz w:val="22"/>
        </w:rPr>
        <w:t>1. Komandos sudėtis aikštelėje 7 futbolininkai (6 žaidėjai ir vartininkas).</w:t>
      </w:r>
      <w:r w:rsidR="00280E2E" w:rsidRPr="00B13D75">
        <w:rPr>
          <w:rFonts w:asciiTheme="minorHAnsi" w:hAnsiTheme="minorHAnsi"/>
          <w:sz w:val="22"/>
        </w:rPr>
        <w:t xml:space="preserve"> </w:t>
      </w:r>
      <w:r w:rsidR="00134FCE">
        <w:rPr>
          <w:rFonts w:asciiTheme="minorHAnsi" w:hAnsiTheme="minorHAnsi"/>
          <w:sz w:val="22"/>
        </w:rPr>
        <w:t xml:space="preserve">Maksimalus atsarginių žaidėjų skaičius – </w:t>
      </w:r>
      <w:r w:rsidR="00134FCE">
        <w:rPr>
          <w:rFonts w:asciiTheme="minorHAnsi" w:hAnsiTheme="minorHAnsi"/>
          <w:sz w:val="22"/>
          <w:lang w:val="en-US"/>
        </w:rPr>
        <w:t>5.</w:t>
      </w:r>
    </w:p>
    <w:p w:rsidR="00631DE1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 xml:space="preserve">2. Minimalus žaidėjų skaičius aikštelėje yra 5 žaidėjai įskaitant ir vartininką. </w:t>
      </w:r>
      <w:r w:rsidR="00280E2E" w:rsidRPr="00B13D75">
        <w:rPr>
          <w:rFonts w:asciiTheme="minorHAnsi" w:hAnsiTheme="minorHAnsi"/>
          <w:sz w:val="22"/>
        </w:rPr>
        <w:t>Rungtynės n</w:t>
      </w:r>
      <w:r w:rsidRPr="00B13D75">
        <w:rPr>
          <w:rFonts w:asciiTheme="minorHAnsi" w:hAnsiTheme="minorHAnsi"/>
          <w:sz w:val="22"/>
        </w:rPr>
        <w:t>evykdomos ir tai komandai užskaitomas pralaimėjimas, jeigu komanda nesurinko minimalaus žaidėjų skaičiaus.</w:t>
      </w:r>
    </w:p>
    <w:p w:rsidR="00280E2E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 xml:space="preserve">3. </w:t>
      </w:r>
      <w:r w:rsidR="00280E2E" w:rsidRPr="00B13D75">
        <w:rPr>
          <w:rFonts w:asciiTheme="minorHAnsi" w:hAnsiTheme="minorHAnsi"/>
          <w:sz w:val="22"/>
        </w:rPr>
        <w:t>Rungtynių trukmė 2 kėlinukai po 10</w:t>
      </w:r>
      <w:r w:rsidRPr="00B13D75">
        <w:rPr>
          <w:rFonts w:asciiTheme="minorHAnsi" w:hAnsiTheme="minorHAnsi"/>
          <w:sz w:val="22"/>
        </w:rPr>
        <w:t xml:space="preserve"> min. be pertraukos. </w:t>
      </w:r>
      <w:r w:rsidR="00355F58">
        <w:rPr>
          <w:rFonts w:asciiTheme="minorHAnsi" w:hAnsiTheme="minorHAnsi"/>
          <w:sz w:val="22"/>
        </w:rPr>
        <w:t>Esant svarbioms priežastims organizatoriai pasilieka teisę trumpinti rungtynių laiką apie tai informuojant šventės metu.</w:t>
      </w:r>
    </w:p>
    <w:p w:rsidR="00631DE1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4. Keitimai neribojami.</w:t>
      </w:r>
    </w:p>
    <w:p w:rsidR="00631DE1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5. Užribiai išspiriami koja. Įvartis pasiektas tiesioginiu smūgiu iš užribio neskaitomas, jeigu iki to laiko kamuolio nepalietė joks kitas žaidėjas.</w:t>
      </w:r>
    </w:p>
    <w:p w:rsidR="00631DE1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6. Smūgis nuo vartų – vartininkas įveda kamuolį ranka. Įvartis neskaitomas,</w:t>
      </w:r>
      <w:r w:rsidR="00280E2E" w:rsidRPr="00B13D75">
        <w:rPr>
          <w:rFonts w:asciiTheme="minorHAnsi" w:hAnsiTheme="minorHAnsi"/>
          <w:sz w:val="22"/>
        </w:rPr>
        <w:t xml:space="preserve"> </w:t>
      </w:r>
      <w:r w:rsidRPr="00B13D75">
        <w:rPr>
          <w:rFonts w:asciiTheme="minorHAnsi" w:hAnsiTheme="minorHAnsi"/>
          <w:sz w:val="22"/>
        </w:rPr>
        <w:t>jeigu po kamuolio įvedimo į žaidimą ranka jo nelietė joks kitas žaidėjas.</w:t>
      </w:r>
    </w:p>
    <w:p w:rsidR="00631DE1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7. Standartinių padėčių metu (baudos smūgiai, kampiniai) varžovai atsitraukia 5 m atstumu. Užribio metu atsitraukiama – 2 m. Nuošalės žaidimo metu nefiksuojamos.</w:t>
      </w:r>
    </w:p>
    <w:p w:rsidR="00631DE1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8. Vartų baudos aikštelė - 6 m atstumo nuo vartų galinės linijos bei abiejų virpstų.</w:t>
      </w:r>
    </w:p>
    <w:p w:rsidR="00631DE1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9. Baudinys smūgiuojamas iš 9 m atstumo.</w:t>
      </w:r>
    </w:p>
    <w:p w:rsidR="00631DE1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9.1.</w:t>
      </w:r>
      <w:r w:rsidR="00280E2E" w:rsidRPr="00B13D75">
        <w:rPr>
          <w:rFonts w:asciiTheme="minorHAnsi" w:hAnsiTheme="minorHAnsi"/>
          <w:sz w:val="22"/>
        </w:rPr>
        <w:t xml:space="preserve"> Atkrintamosiose varžybose,</w:t>
      </w:r>
      <w:r w:rsidRPr="00B13D75">
        <w:rPr>
          <w:rFonts w:asciiTheme="minorHAnsi" w:hAnsiTheme="minorHAnsi"/>
          <w:sz w:val="22"/>
        </w:rPr>
        <w:t xml:space="preserve"> rungtynėms pasibaigus lygiosiomis, nugalėtojas išaiškinamas po 9 m baudinių serijos. Komandos smūgiuoja po 3 baudinius, o esant rezultatui lygiam, po to smūgiuojama iki pirmo neįmušto. Baudinių serijos metu vartus gali saugoti bet kuris komandos žaidėjas.</w:t>
      </w:r>
    </w:p>
    <w:p w:rsidR="00631DE1" w:rsidRPr="00B13D75" w:rsidRDefault="00631DE1" w:rsidP="00631DE1">
      <w:pPr>
        <w:tabs>
          <w:tab w:val="left" w:pos="3119"/>
        </w:tabs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 xml:space="preserve">11. Gavus tiesioginę raudoną kortelę, žaidėjas tose rungtynėse toliau rungtyniauti negali ir komanda visą likusį laiką žaidžia turėdama vienu žaidėju mažiau. </w:t>
      </w:r>
      <w:r w:rsidR="00066C65">
        <w:rPr>
          <w:rFonts w:asciiTheme="minorHAnsi" w:hAnsiTheme="minorHAnsi"/>
          <w:sz w:val="22"/>
        </w:rPr>
        <w:t>Turnyro organizatorių sprendimu tiesioginę raudoną kortelę gavęs žaidėjas gali būti papildomai suspenduojamas.</w:t>
      </w:r>
    </w:p>
    <w:p w:rsidR="00631DE1" w:rsidRPr="00B13D75" w:rsidRDefault="00631DE1" w:rsidP="00631DE1">
      <w:pPr>
        <w:rPr>
          <w:rFonts w:asciiTheme="minorHAnsi" w:hAnsiTheme="minorHAnsi"/>
          <w:color w:val="FF0000"/>
          <w:sz w:val="22"/>
        </w:rPr>
      </w:pPr>
      <w:r w:rsidRPr="00066C65">
        <w:rPr>
          <w:rFonts w:asciiTheme="minorHAnsi" w:hAnsiTheme="minorHAnsi"/>
          <w:sz w:val="22"/>
        </w:rPr>
        <w:t xml:space="preserve">12. Geltonos kortelės nesisumuoja ir nepersikelia </w:t>
      </w:r>
      <w:r w:rsidR="00066C65">
        <w:rPr>
          <w:rFonts w:asciiTheme="minorHAnsi" w:hAnsiTheme="minorHAnsi"/>
          <w:sz w:val="22"/>
        </w:rPr>
        <w:t>į</w:t>
      </w:r>
      <w:r w:rsidRPr="00066C65">
        <w:rPr>
          <w:rFonts w:asciiTheme="minorHAnsi" w:hAnsiTheme="minorHAnsi"/>
          <w:sz w:val="22"/>
        </w:rPr>
        <w:t xml:space="preserve"> </w:t>
      </w:r>
      <w:r w:rsidR="00066C65">
        <w:rPr>
          <w:rFonts w:asciiTheme="minorHAnsi" w:hAnsiTheme="minorHAnsi"/>
          <w:sz w:val="22"/>
        </w:rPr>
        <w:t>kitas</w:t>
      </w:r>
      <w:r w:rsidRPr="00066C65">
        <w:rPr>
          <w:rFonts w:asciiTheme="minorHAnsi" w:hAnsiTheme="minorHAnsi"/>
          <w:sz w:val="22"/>
        </w:rPr>
        <w:t xml:space="preserve"> </w:t>
      </w:r>
      <w:r w:rsidR="00066C65" w:rsidRPr="00066C65">
        <w:rPr>
          <w:rFonts w:asciiTheme="minorHAnsi" w:hAnsiTheme="minorHAnsi"/>
          <w:sz w:val="22"/>
        </w:rPr>
        <w:t>rungtynes.</w:t>
      </w:r>
    </w:p>
    <w:p w:rsidR="00631DE1" w:rsidRPr="00B13D75" w:rsidRDefault="00280E2E" w:rsidP="00631DE1">
      <w:pPr>
        <w:rPr>
          <w:rFonts w:asciiTheme="minorHAnsi" w:hAnsiTheme="minorHAnsi"/>
          <w:color w:val="000000"/>
          <w:sz w:val="22"/>
        </w:rPr>
      </w:pPr>
      <w:r w:rsidRPr="00B13D75">
        <w:rPr>
          <w:rFonts w:asciiTheme="minorHAnsi" w:hAnsiTheme="minorHAnsi"/>
          <w:color w:val="000000"/>
          <w:sz w:val="22"/>
        </w:rPr>
        <w:t xml:space="preserve">13. </w:t>
      </w:r>
      <w:r w:rsidR="00631DE1" w:rsidRPr="00B13D75">
        <w:rPr>
          <w:rFonts w:asciiTheme="minorHAnsi" w:hAnsiTheme="minorHAnsi"/>
          <w:color w:val="000000"/>
          <w:sz w:val="22"/>
        </w:rPr>
        <w:t>Ypatingai agresyvaus, chuliganiško ir nesportiško elgesio atvejais galima ir visos komandos diskvalifikacija iš turnyro.</w:t>
      </w:r>
    </w:p>
    <w:p w:rsidR="00631DE1" w:rsidRPr="00B13D75" w:rsidRDefault="00631DE1" w:rsidP="00631DE1">
      <w:pPr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13. Už pergalę skiriami 3 taškai, už lygiąsias - 1 taškas, už pralaimėjimą – 0 taškų.</w:t>
      </w:r>
    </w:p>
    <w:p w:rsidR="00631DE1" w:rsidRPr="00B13D75" w:rsidRDefault="00631DE1" w:rsidP="00631DE1">
      <w:pPr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Komandų vietos nustatomos pagal surinktų taškų sumą.</w:t>
      </w:r>
    </w:p>
    <w:p w:rsidR="00631DE1" w:rsidRPr="00B13D75" w:rsidRDefault="00631DE1" w:rsidP="00631DE1">
      <w:pPr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Dviem ar daugiau komandų surinkus vienodai taškų, vieta turnyro lentelėje nustatoma pagal tarpusavio susitikimų rezultatus. Jei šie rodikliai vienodi, vietą lemia eilės tvarka:</w:t>
      </w:r>
    </w:p>
    <w:p w:rsidR="00631DE1" w:rsidRPr="00B13D75" w:rsidRDefault="00631DE1" w:rsidP="00631DE1">
      <w:pPr>
        <w:ind w:left="540"/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a) didesnis pergalių skaičius;</w:t>
      </w:r>
    </w:p>
    <w:p w:rsidR="00631DE1" w:rsidRPr="00B13D75" w:rsidRDefault="00631DE1" w:rsidP="00631DE1">
      <w:pPr>
        <w:ind w:left="540"/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b) bendras įmuštų ir praleistų įvarčių skaičius;</w:t>
      </w:r>
    </w:p>
    <w:p w:rsidR="00631DE1" w:rsidRPr="00B13D75" w:rsidRDefault="00631DE1" w:rsidP="00631DE1">
      <w:pPr>
        <w:ind w:left="540"/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c) didesnis įmuštų įvarčių skaičius;</w:t>
      </w:r>
    </w:p>
    <w:p w:rsidR="00631DE1" w:rsidRPr="00B13D75" w:rsidRDefault="00631DE1" w:rsidP="00631DE1">
      <w:pPr>
        <w:ind w:left="540"/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d) burtai.</w:t>
      </w:r>
    </w:p>
    <w:p w:rsidR="00631DE1" w:rsidRPr="00B13D75" w:rsidRDefault="00631DE1" w:rsidP="00631DE1">
      <w:pPr>
        <w:rPr>
          <w:rFonts w:asciiTheme="minorHAnsi" w:hAnsiTheme="minorHAnsi"/>
          <w:sz w:val="22"/>
        </w:rPr>
      </w:pPr>
      <w:r w:rsidRPr="00B13D75">
        <w:rPr>
          <w:rFonts w:asciiTheme="minorHAnsi" w:hAnsiTheme="minorHAnsi"/>
          <w:sz w:val="22"/>
        </w:rPr>
        <w:t>14. Komandos privalo rungtyniauti tvarkinga sportine apranga (vienodi marškinėliai, kelnaitės ir getrai). Esant reikalui , aprangas keičia svečių komanda (komanda kuri susitikimo tvarkaraštyje yra nurodyta antra)</w:t>
      </w:r>
      <w:r w:rsidR="00280E2E" w:rsidRPr="00B13D75">
        <w:rPr>
          <w:rFonts w:asciiTheme="minorHAnsi" w:hAnsiTheme="minorHAnsi"/>
          <w:sz w:val="22"/>
        </w:rPr>
        <w:t>.</w:t>
      </w:r>
      <w:r w:rsidRPr="00B13D75">
        <w:rPr>
          <w:rFonts w:asciiTheme="minorHAnsi" w:hAnsiTheme="minorHAnsi"/>
          <w:sz w:val="22"/>
        </w:rPr>
        <w:t xml:space="preserve"> Galima naudoti ir skiriamuosius ženklus (skirtukus).</w:t>
      </w:r>
    </w:p>
    <w:p w:rsidR="003D6733" w:rsidRPr="00321D13" w:rsidRDefault="00631DE1">
      <w:pPr>
        <w:rPr>
          <w:rFonts w:ascii="Calibri" w:hAnsi="Calibri" w:cs="Calibri"/>
          <w:sz w:val="22"/>
        </w:rPr>
      </w:pPr>
      <w:r w:rsidRPr="00321D13">
        <w:rPr>
          <w:rFonts w:ascii="Calibri" w:hAnsi="Calibri" w:cs="Calibri"/>
          <w:sz w:val="22"/>
        </w:rPr>
        <w:t>15. Rungtynėms vadovauja 1 teisėjas.</w:t>
      </w:r>
      <w:r w:rsidR="0077578A" w:rsidRPr="00321D13">
        <w:rPr>
          <w:rFonts w:ascii="Calibri" w:hAnsi="Calibri" w:cs="Calibri"/>
          <w:sz w:val="22"/>
        </w:rPr>
        <w:t xml:space="preserve"> Finalinėms rungtynėms gali būti skiriami </w:t>
      </w:r>
      <w:r w:rsidR="0077578A" w:rsidRPr="00321D13">
        <w:rPr>
          <w:rFonts w:ascii="Calibri" w:hAnsi="Calibri" w:cs="Calibri"/>
          <w:sz w:val="22"/>
          <w:lang w:val="en-US"/>
        </w:rPr>
        <w:t>2 teis</w:t>
      </w:r>
      <w:r w:rsidR="0077578A" w:rsidRPr="00321D13">
        <w:rPr>
          <w:rFonts w:ascii="Calibri" w:hAnsi="Calibri" w:cs="Calibri"/>
          <w:sz w:val="22"/>
        </w:rPr>
        <w:t>ėjai.</w:t>
      </w:r>
    </w:p>
    <w:p w:rsidR="00321D13" w:rsidRPr="00321D13" w:rsidRDefault="00321D13" w:rsidP="00321D13">
      <w:pPr>
        <w:suppressAutoHyphens w:val="0"/>
        <w:spacing w:after="160" w:line="256" w:lineRule="auto"/>
        <w:rPr>
          <w:rFonts w:ascii="Calibri" w:hAnsi="Calibri" w:cs="Calibri"/>
          <w:sz w:val="22"/>
          <w:szCs w:val="22"/>
          <w:lang w:eastAsia="en-US"/>
        </w:rPr>
      </w:pPr>
      <w:r w:rsidRPr="00321D13">
        <w:rPr>
          <w:rFonts w:ascii="Calibri" w:hAnsi="Calibri" w:cs="Calibri"/>
          <w:sz w:val="22"/>
          <w:szCs w:val="22"/>
          <w:lang w:val="en-US"/>
        </w:rPr>
        <w:t xml:space="preserve">16. </w:t>
      </w:r>
      <w:r w:rsidRPr="00321D13">
        <w:rPr>
          <w:rFonts w:ascii="Calibri" w:hAnsi="Calibri" w:cs="Calibri"/>
          <w:sz w:val="22"/>
          <w:szCs w:val="22"/>
        </w:rPr>
        <w:t>Visi varžyb</w:t>
      </w:r>
      <w:bookmarkStart w:id="0" w:name="_GoBack"/>
      <w:bookmarkEnd w:id="0"/>
      <w:r w:rsidRPr="00321D13">
        <w:rPr>
          <w:rFonts w:ascii="Calibri" w:hAnsi="Calibri" w:cs="Calibri"/>
          <w:sz w:val="22"/>
          <w:szCs w:val="22"/>
        </w:rPr>
        <w:t>ų dalyviai už savo sveikatą ir saugumą šventės metu atsako patys.</w:t>
      </w:r>
    </w:p>
    <w:p w:rsidR="00321D13" w:rsidRPr="00321D13" w:rsidRDefault="00321D13">
      <w:pPr>
        <w:rPr>
          <w:rFonts w:ascii="Calibri" w:hAnsi="Calibri" w:cs="Calibri"/>
          <w:sz w:val="22"/>
          <w:lang w:val="en-US"/>
        </w:rPr>
      </w:pPr>
    </w:p>
    <w:sectPr w:rsidR="00321D13" w:rsidRPr="00321D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05" w:rsidRDefault="00C94105" w:rsidP="00280E2E">
      <w:r>
        <w:separator/>
      </w:r>
    </w:p>
  </w:endnote>
  <w:endnote w:type="continuationSeparator" w:id="0">
    <w:p w:rsidR="00C94105" w:rsidRDefault="00C94105" w:rsidP="0028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05" w:rsidRDefault="00C94105" w:rsidP="00280E2E">
      <w:r>
        <w:separator/>
      </w:r>
    </w:p>
  </w:footnote>
  <w:footnote w:type="continuationSeparator" w:id="0">
    <w:p w:rsidR="00C94105" w:rsidRDefault="00C94105" w:rsidP="0028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E01"/>
    <w:multiLevelType w:val="multilevel"/>
    <w:tmpl w:val="EDD21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E1"/>
    <w:rsid w:val="00066C65"/>
    <w:rsid w:val="00134FCE"/>
    <w:rsid w:val="00193694"/>
    <w:rsid w:val="00280E2E"/>
    <w:rsid w:val="0029073D"/>
    <w:rsid w:val="00321D13"/>
    <w:rsid w:val="00355F58"/>
    <w:rsid w:val="003D6733"/>
    <w:rsid w:val="00631DE1"/>
    <w:rsid w:val="0077578A"/>
    <w:rsid w:val="0092046E"/>
    <w:rsid w:val="00AF6081"/>
    <w:rsid w:val="00B13D75"/>
    <w:rsid w:val="00B16F46"/>
    <w:rsid w:val="00C94105"/>
    <w:rsid w:val="00CA4073"/>
    <w:rsid w:val="00DA0E2B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6197E-2130-4CF6-89D1-EDF74D8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80E2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3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10</cp:revision>
  <dcterms:created xsi:type="dcterms:W3CDTF">2016-07-20T20:39:00Z</dcterms:created>
  <dcterms:modified xsi:type="dcterms:W3CDTF">2017-07-15T12:16:00Z</dcterms:modified>
</cp:coreProperties>
</file>